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7" w:rsidRPr="003B5937" w:rsidRDefault="003B5937" w:rsidP="003B5937">
      <w:pPr>
        <w:jc w:val="center"/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12573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37" w:rsidRPr="00F26980" w:rsidRDefault="003B5937" w:rsidP="00F2698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>АДМИНИСТРАЦИИЯ</w:t>
      </w:r>
    </w:p>
    <w:p w:rsidR="003B5937" w:rsidRPr="00F26980" w:rsidRDefault="00F26980" w:rsidP="00F2698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ИВАНОВСКОГО</w:t>
      </w:r>
      <w:r w:rsidR="003B5937"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СЕЛЬСОВЕТА</w:t>
      </w:r>
    </w:p>
    <w:p w:rsidR="003B5937" w:rsidRPr="00F26980" w:rsidRDefault="003B5937" w:rsidP="00F2698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СОЛНЦЕВСКОГО РАЙОНА КУРСКОЙ ОБЛАСТИ</w:t>
      </w:r>
    </w:p>
    <w:p w:rsidR="003B5937" w:rsidRPr="00F26980" w:rsidRDefault="003B5937" w:rsidP="003B5937">
      <w:pPr>
        <w:tabs>
          <w:tab w:val="left" w:pos="4536"/>
        </w:tabs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</w:p>
    <w:p w:rsidR="003B5937" w:rsidRPr="00F26980" w:rsidRDefault="003B5937" w:rsidP="003B5937">
      <w:pPr>
        <w:tabs>
          <w:tab w:val="left" w:pos="4536"/>
        </w:tabs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ПОСТАНОВЛЕНИЕ</w:t>
      </w:r>
    </w:p>
    <w:p w:rsidR="003B5937" w:rsidRPr="00F26980" w:rsidRDefault="00F26980" w:rsidP="00F26980">
      <w:pPr>
        <w:tabs>
          <w:tab w:val="left" w:pos="4536"/>
        </w:tabs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14</w:t>
      </w:r>
      <w:r w:rsidR="007F0EB3"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января 2019 года </w:t>
      </w: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                                                       </w:t>
      </w:r>
      <w:r w:rsidR="007F0EB3"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  <w:r w:rsidR="00491AD2">
        <w:rPr>
          <w:rFonts w:ascii="Times New Roman" w:hAnsi="Times New Roman"/>
          <w:b/>
          <w:color w:val="000000"/>
          <w:spacing w:val="-8"/>
          <w:sz w:val="28"/>
          <w:szCs w:val="28"/>
        </w:rPr>
        <w:t>6</w:t>
      </w:r>
    </w:p>
    <w:p w:rsidR="00491AD2" w:rsidRPr="0089104F" w:rsidRDefault="00491AD2" w:rsidP="00491A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</w:pPr>
      <w:r w:rsidRPr="0089104F"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  <w:t xml:space="preserve">О резервировании </w:t>
      </w:r>
      <w:proofErr w:type="gramStart"/>
      <w:r w:rsidRPr="0089104F"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  <w:t>специализированных</w:t>
      </w:r>
      <w:proofErr w:type="gramEnd"/>
    </w:p>
    <w:p w:rsidR="00491AD2" w:rsidRPr="0089104F" w:rsidRDefault="00491AD2" w:rsidP="00491A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</w:pPr>
      <w:r w:rsidRPr="0089104F"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  <w:t>мест для воинских  захоронений</w:t>
      </w:r>
    </w:p>
    <w:p w:rsidR="00491AD2" w:rsidRDefault="00491AD2" w:rsidP="00491A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</w:pPr>
      <w:r w:rsidRPr="0089104F"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  <w:t>на территории Ивановского сельсовета</w:t>
      </w:r>
    </w:p>
    <w:p w:rsidR="00491AD2" w:rsidRDefault="00491AD2" w:rsidP="00491A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  <w:t xml:space="preserve"> района Курской области</w:t>
      </w:r>
    </w:p>
    <w:p w:rsidR="00491AD2" w:rsidRPr="0089104F" w:rsidRDefault="00491AD2" w:rsidP="00491AD2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b/>
          <w:color w:val="0E2F43"/>
          <w:sz w:val="28"/>
          <w:szCs w:val="28"/>
          <w:lang w:eastAsia="ru-RU"/>
        </w:rPr>
      </w:pPr>
    </w:p>
    <w:p w:rsidR="00491AD2" w:rsidRPr="0089104F" w:rsidRDefault="00491AD2" w:rsidP="00491AD2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 w:rsidRPr="0089104F">
        <w:rPr>
          <w:rFonts w:ascii="Times New Roman" w:eastAsia="Times New Roman" w:hAnsi="Times New Roman"/>
          <w:i/>
          <w:iCs/>
          <w:color w:val="0E2F4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E2F43"/>
          <w:sz w:val="28"/>
          <w:szCs w:val="28"/>
          <w:lang w:eastAsia="ru-RU"/>
        </w:rPr>
        <w:tab/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В соответствии с Федеральным законом от № 131- ФЗ от 06.10.2003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Уставом муниципального образования «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Ивановский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района Курской области Администрация 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Ивановского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района  области ПОСТАНОВЛЯЕТ:</w:t>
      </w:r>
    </w:p>
    <w:p w:rsidR="00491AD2" w:rsidRPr="0089104F" w:rsidRDefault="00491AD2" w:rsidP="00491AD2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1. Создать  резерв  специализированных  мест для  воинских захоронений на территории  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Ивановского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района Курской области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.</w:t>
      </w:r>
    </w:p>
    <w:p w:rsidR="00491AD2" w:rsidRPr="0089104F" w:rsidRDefault="00491AD2" w:rsidP="00491AD2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2. Определить  место для воинских захоронений – 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центральная 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  часть земельного участка, предоставленного для размещения  кладбища в д. 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Ивановка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Ивановского сельсовета </w:t>
      </w:r>
      <w:proofErr w:type="spellStart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Солнцевского</w:t>
      </w:r>
      <w:proofErr w:type="spellEnd"/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района  Курской области площадью 0,05га.</w:t>
      </w:r>
    </w:p>
    <w:p w:rsidR="00491AD2" w:rsidRPr="0089104F" w:rsidRDefault="00491AD2" w:rsidP="00491AD2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3. Настоящее   постановление  вступает в силу со дня его подписания  и подлежит  размещению на официальном сайте Администрации 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Ивановского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Солнцевского</w:t>
      </w:r>
      <w:proofErr w:type="spellEnd"/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района в сети Интернет.</w:t>
      </w:r>
    </w:p>
    <w:p w:rsidR="00491AD2" w:rsidRPr="0089104F" w:rsidRDefault="00491AD2" w:rsidP="00491A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   Глава 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Ивановского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сельсовета                           </w:t>
      </w:r>
    </w:p>
    <w:p w:rsidR="00491AD2" w:rsidRPr="0089104F" w:rsidRDefault="00491AD2" w:rsidP="00491A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Солнцевского</w:t>
      </w:r>
      <w:proofErr w:type="spellEnd"/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района                                     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           </w:t>
      </w:r>
      <w:r w:rsidRPr="0089104F"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Э.Г.Казаков</w:t>
      </w:r>
    </w:p>
    <w:p w:rsidR="00F26980" w:rsidRDefault="00BA7568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sectPr w:rsidR="00F26980" w:rsidSect="00491AD2">
      <w:pgSz w:w="11906" w:h="16838"/>
      <w:pgMar w:top="1134" w:right="1276" w:bottom="1134" w:left="1559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C0" w:rsidRDefault="00E919C0" w:rsidP="00BA7568">
      <w:pPr>
        <w:spacing w:after="0" w:line="240" w:lineRule="auto"/>
      </w:pPr>
      <w:r>
        <w:separator/>
      </w:r>
    </w:p>
  </w:endnote>
  <w:endnote w:type="continuationSeparator" w:id="0">
    <w:p w:rsidR="00E919C0" w:rsidRDefault="00E919C0" w:rsidP="00B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C0" w:rsidRDefault="00E919C0" w:rsidP="00BA7568">
      <w:pPr>
        <w:spacing w:after="0" w:line="240" w:lineRule="auto"/>
      </w:pPr>
      <w:r>
        <w:separator/>
      </w:r>
    </w:p>
  </w:footnote>
  <w:footnote w:type="continuationSeparator" w:id="0">
    <w:p w:rsidR="00E919C0" w:rsidRDefault="00E919C0" w:rsidP="00BA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2FA7"/>
    <w:multiLevelType w:val="hybridMultilevel"/>
    <w:tmpl w:val="64F45D92"/>
    <w:lvl w:ilvl="0" w:tplc="E5D60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7277"/>
    <w:rsid w:val="00053011"/>
    <w:rsid w:val="00071FD4"/>
    <w:rsid w:val="00093396"/>
    <w:rsid w:val="00096739"/>
    <w:rsid w:val="000B1998"/>
    <w:rsid w:val="000D76FD"/>
    <w:rsid w:val="00101852"/>
    <w:rsid w:val="001212A3"/>
    <w:rsid w:val="00125E45"/>
    <w:rsid w:val="00146566"/>
    <w:rsid w:val="00151748"/>
    <w:rsid w:val="001571E0"/>
    <w:rsid w:val="00166CDD"/>
    <w:rsid w:val="00194FB6"/>
    <w:rsid w:val="001C36DA"/>
    <w:rsid w:val="001D1695"/>
    <w:rsid w:val="001D60B4"/>
    <w:rsid w:val="001E4099"/>
    <w:rsid w:val="001F2686"/>
    <w:rsid w:val="001F68AF"/>
    <w:rsid w:val="00236132"/>
    <w:rsid w:val="00274026"/>
    <w:rsid w:val="002A2A6D"/>
    <w:rsid w:val="002A4D0E"/>
    <w:rsid w:val="002C1610"/>
    <w:rsid w:val="002C443E"/>
    <w:rsid w:val="002D1838"/>
    <w:rsid w:val="002D581C"/>
    <w:rsid w:val="002E62CE"/>
    <w:rsid w:val="00304A39"/>
    <w:rsid w:val="00355E7B"/>
    <w:rsid w:val="0037218D"/>
    <w:rsid w:val="00374637"/>
    <w:rsid w:val="003B5937"/>
    <w:rsid w:val="003B5966"/>
    <w:rsid w:val="003B5F4A"/>
    <w:rsid w:val="003C2723"/>
    <w:rsid w:val="003C6913"/>
    <w:rsid w:val="003D5918"/>
    <w:rsid w:val="00402640"/>
    <w:rsid w:val="0041366D"/>
    <w:rsid w:val="004226F0"/>
    <w:rsid w:val="004425D3"/>
    <w:rsid w:val="00443228"/>
    <w:rsid w:val="00471193"/>
    <w:rsid w:val="00491AD2"/>
    <w:rsid w:val="00493F1B"/>
    <w:rsid w:val="004C3BEB"/>
    <w:rsid w:val="004F193D"/>
    <w:rsid w:val="00536C63"/>
    <w:rsid w:val="00581E82"/>
    <w:rsid w:val="005914EA"/>
    <w:rsid w:val="005950AE"/>
    <w:rsid w:val="005C106A"/>
    <w:rsid w:val="005D00DD"/>
    <w:rsid w:val="005D17D8"/>
    <w:rsid w:val="005E45A6"/>
    <w:rsid w:val="005F502B"/>
    <w:rsid w:val="00603DEE"/>
    <w:rsid w:val="00632A7F"/>
    <w:rsid w:val="00640DAC"/>
    <w:rsid w:val="00680475"/>
    <w:rsid w:val="006812A1"/>
    <w:rsid w:val="006A0635"/>
    <w:rsid w:val="006B75F9"/>
    <w:rsid w:val="006D35EC"/>
    <w:rsid w:val="006E7277"/>
    <w:rsid w:val="00714EC9"/>
    <w:rsid w:val="00720026"/>
    <w:rsid w:val="00770ED1"/>
    <w:rsid w:val="00785781"/>
    <w:rsid w:val="007A32CB"/>
    <w:rsid w:val="007C4AD0"/>
    <w:rsid w:val="007D5D12"/>
    <w:rsid w:val="007E56FD"/>
    <w:rsid w:val="007F0EB3"/>
    <w:rsid w:val="007F568E"/>
    <w:rsid w:val="00805AC3"/>
    <w:rsid w:val="008144E6"/>
    <w:rsid w:val="00832DA9"/>
    <w:rsid w:val="008377F1"/>
    <w:rsid w:val="00884B3F"/>
    <w:rsid w:val="00896A01"/>
    <w:rsid w:val="008C2D8E"/>
    <w:rsid w:val="008D62C2"/>
    <w:rsid w:val="008F0D0B"/>
    <w:rsid w:val="00903999"/>
    <w:rsid w:val="00935900"/>
    <w:rsid w:val="0096026C"/>
    <w:rsid w:val="00985E9C"/>
    <w:rsid w:val="009A711A"/>
    <w:rsid w:val="009C2771"/>
    <w:rsid w:val="009E0530"/>
    <w:rsid w:val="00A37626"/>
    <w:rsid w:val="00A70B04"/>
    <w:rsid w:val="00A759A6"/>
    <w:rsid w:val="00A81C00"/>
    <w:rsid w:val="00A82274"/>
    <w:rsid w:val="00A8236B"/>
    <w:rsid w:val="00AF4D56"/>
    <w:rsid w:val="00AF6D8B"/>
    <w:rsid w:val="00B0082D"/>
    <w:rsid w:val="00B00B26"/>
    <w:rsid w:val="00B3251B"/>
    <w:rsid w:val="00B348D5"/>
    <w:rsid w:val="00B70DD1"/>
    <w:rsid w:val="00BA7568"/>
    <w:rsid w:val="00BB77CA"/>
    <w:rsid w:val="00BE1915"/>
    <w:rsid w:val="00BE636C"/>
    <w:rsid w:val="00C03BAD"/>
    <w:rsid w:val="00C25BCC"/>
    <w:rsid w:val="00C35965"/>
    <w:rsid w:val="00C949EF"/>
    <w:rsid w:val="00CA7F41"/>
    <w:rsid w:val="00D32926"/>
    <w:rsid w:val="00D41865"/>
    <w:rsid w:val="00D43525"/>
    <w:rsid w:val="00D52EFA"/>
    <w:rsid w:val="00D6184E"/>
    <w:rsid w:val="00D73FC0"/>
    <w:rsid w:val="00D77BC9"/>
    <w:rsid w:val="00DA49C1"/>
    <w:rsid w:val="00DA7D42"/>
    <w:rsid w:val="00DB5A11"/>
    <w:rsid w:val="00DC1720"/>
    <w:rsid w:val="00DD66E5"/>
    <w:rsid w:val="00DD7767"/>
    <w:rsid w:val="00DE29ED"/>
    <w:rsid w:val="00DF7508"/>
    <w:rsid w:val="00E1664F"/>
    <w:rsid w:val="00E27307"/>
    <w:rsid w:val="00E353AF"/>
    <w:rsid w:val="00E41D17"/>
    <w:rsid w:val="00E63579"/>
    <w:rsid w:val="00E76685"/>
    <w:rsid w:val="00E919C0"/>
    <w:rsid w:val="00EC637F"/>
    <w:rsid w:val="00ED28F9"/>
    <w:rsid w:val="00ED3AC3"/>
    <w:rsid w:val="00EE7990"/>
    <w:rsid w:val="00F026BE"/>
    <w:rsid w:val="00F235BB"/>
    <w:rsid w:val="00F26980"/>
    <w:rsid w:val="00F54761"/>
    <w:rsid w:val="00F57A98"/>
    <w:rsid w:val="00F83AC9"/>
    <w:rsid w:val="00F84F81"/>
    <w:rsid w:val="00F906DD"/>
    <w:rsid w:val="00F963E4"/>
    <w:rsid w:val="00FA4D50"/>
    <w:rsid w:val="00FB4A0C"/>
    <w:rsid w:val="00FB7AA9"/>
    <w:rsid w:val="00FC04E3"/>
    <w:rsid w:val="00FC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062E-DF7D-478E-A47E-362AB83B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cp:lastPrinted>2018-01-26T11:45:00Z</cp:lastPrinted>
  <dcterms:created xsi:type="dcterms:W3CDTF">2019-01-17T10:14:00Z</dcterms:created>
  <dcterms:modified xsi:type="dcterms:W3CDTF">2019-01-26T10:19:00Z</dcterms:modified>
</cp:coreProperties>
</file>